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955" w:rsidRPr="00B23DA1" w:rsidRDefault="00E91955" w:rsidP="00114476">
      <w:pPr>
        <w:spacing w:line="276" w:lineRule="auto"/>
        <w:jc w:val="both"/>
        <w:rPr>
          <w:rFonts w:ascii="Times New Roman" w:hAnsi="Times New Roman" w:cs="Times New Roman"/>
          <w:b/>
          <w:sz w:val="27"/>
          <w:szCs w:val="27"/>
        </w:rPr>
      </w:pPr>
      <w:r w:rsidRPr="00B23DA1">
        <w:rPr>
          <w:rFonts w:ascii="Times New Roman" w:hAnsi="Times New Roman" w:cs="Times New Roman"/>
          <w:b/>
          <w:sz w:val="27"/>
          <w:szCs w:val="27"/>
        </w:rPr>
        <w:t>B</w:t>
      </w:r>
      <w:r w:rsidR="00F86B7A" w:rsidRPr="00B23DA1">
        <w:rPr>
          <w:rFonts w:ascii="Times New Roman" w:hAnsi="Times New Roman" w:cs="Times New Roman"/>
          <w:b/>
          <w:sz w:val="27"/>
          <w:szCs w:val="27"/>
        </w:rPr>
        <w:t xml:space="preserve">ài </w:t>
      </w:r>
      <w:r w:rsidRPr="00B23DA1">
        <w:rPr>
          <w:rFonts w:ascii="Times New Roman" w:hAnsi="Times New Roman" w:cs="Times New Roman"/>
          <w:b/>
          <w:sz w:val="27"/>
          <w:szCs w:val="27"/>
        </w:rPr>
        <w:t>08:</w:t>
      </w:r>
    </w:p>
    <w:p w:rsidR="00704995" w:rsidRPr="00B23DA1" w:rsidRDefault="00114476" w:rsidP="00114476">
      <w:pPr>
        <w:spacing w:line="276" w:lineRule="auto"/>
        <w:jc w:val="both"/>
        <w:rPr>
          <w:rFonts w:ascii="Times New Roman" w:hAnsi="Times New Roman" w:cs="Times New Roman"/>
          <w:b/>
          <w:sz w:val="27"/>
          <w:szCs w:val="27"/>
        </w:rPr>
      </w:pPr>
      <w:r w:rsidRPr="00B23DA1">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4FBE1A8D" wp14:editId="5EA4BEE5">
                <wp:simplePos x="0" y="0"/>
                <wp:positionH relativeFrom="margin">
                  <wp:align>left</wp:align>
                </wp:positionH>
                <wp:positionV relativeFrom="paragraph">
                  <wp:posOffset>292100</wp:posOffset>
                </wp:positionV>
                <wp:extent cx="6294120" cy="0"/>
                <wp:effectExtent l="0" t="0" r="3048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41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type w14:anchorId="3EED5A4E" id="_x0000_t32" coordsize="21600,21600" o:spt="32" o:oned="t" path="m,l21600,21600e" filled="f">
                <v:path arrowok="t" fillok="f" o:connecttype="none"/>
                <o:lock v:ext="edit" shapetype="t"/>
              </v:shapetype>
              <v:shape id="Straight Arrow Connector 1" o:spid="_x0000_s1026" type="#_x0000_t32" style="position:absolute;margin-left:0;margin-top:23pt;width:495.6pt;height:0;z-index:251659264;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">
                <w10:wrap anchorx="margin"/>
              </v:shape>
            </w:pict>
          </mc:Fallback>
        </mc:AlternateContent>
      </w:r>
      <w:r w:rsidR="00704995" w:rsidRPr="00B23DA1">
        <w:rPr>
          <w:rFonts w:ascii="Times New Roman" w:hAnsi="Times New Roman" w:cs="Times New Roman"/>
          <w:b/>
          <w:sz w:val="27"/>
          <w:szCs w:val="27"/>
        </w:rPr>
        <w:t>PHÁP LUẬT VỀ BẢO VỆ NGƯỜI TIÊU DÙNG</w:t>
      </w:r>
    </w:p>
    <w:p w:rsidR="00E91955" w:rsidRPr="00114476" w:rsidRDefault="00F03FF2" w:rsidP="00114476">
      <w:pPr>
        <w:pStyle w:val="ListParagraph"/>
        <w:numPr>
          <w:ilvl w:val="0"/>
          <w:numId w:val="7"/>
        </w:numPr>
        <w:spacing w:line="276" w:lineRule="auto"/>
        <w:jc w:val="both"/>
        <w:rPr>
          <w:rFonts w:ascii="Times New Roman" w:eastAsia="Times New Roman" w:hAnsi="Times New Roman" w:cs="Times New Roman"/>
          <w:b/>
          <w:sz w:val="28"/>
          <w:szCs w:val="28"/>
        </w:rPr>
      </w:pPr>
      <w:r w:rsidRPr="00114476">
        <w:rPr>
          <w:rFonts w:ascii="Times New Roman" w:eastAsia="Times New Roman" w:hAnsi="Times New Roman" w:cs="Times New Roman"/>
          <w:b/>
          <w:sz w:val="28"/>
          <w:szCs w:val="28"/>
        </w:rPr>
        <w:t xml:space="preserve">MỤC ĐÍCH </w:t>
      </w:r>
    </w:p>
    <w:p w:rsidR="00E91955" w:rsidRPr="00B23DA1" w:rsidRDefault="00E91955" w:rsidP="00114476">
      <w:pPr>
        <w:spacing w:after="0" w:line="276" w:lineRule="auto"/>
        <w:ind w:left="360"/>
        <w:jc w:val="both"/>
        <w:rPr>
          <w:rFonts w:ascii="Times New Roman" w:eastAsia="Times New Roman" w:hAnsi="Times New Roman" w:cs="Times New Roman"/>
          <w:b/>
          <w:sz w:val="28"/>
          <w:szCs w:val="28"/>
        </w:rPr>
      </w:pPr>
    </w:p>
    <w:p w:rsidR="00DF1699" w:rsidRPr="00DF1699" w:rsidRDefault="00DF1699" w:rsidP="00DF1699">
      <w:pPr>
        <w:spacing w:after="0" w:line="276" w:lineRule="auto"/>
        <w:ind w:left="720"/>
        <w:jc w:val="both"/>
        <w:rPr>
          <w:rFonts w:ascii="Times New Roman" w:eastAsia="Times New Roman" w:hAnsi="Times New Roman" w:cs="Times New Roman"/>
          <w:sz w:val="27"/>
          <w:szCs w:val="27"/>
        </w:rPr>
      </w:pPr>
      <w:r w:rsidRPr="00DF1699">
        <w:rPr>
          <w:rFonts w:ascii="Times New Roman" w:eastAsia="Times New Roman" w:hAnsi="Times New Roman" w:cs="Times New Roman"/>
          <w:sz w:val="27"/>
          <w:szCs w:val="27"/>
          <w:lang w:val="vi-VN"/>
        </w:rPr>
        <w:t>- Trình bày được quyền và nghĩa vụ của người tiêu dùng;</w:t>
      </w:r>
    </w:p>
    <w:p w:rsidR="00DF1699" w:rsidRPr="00DF1699" w:rsidRDefault="00DF1699" w:rsidP="00DF1699">
      <w:pPr>
        <w:spacing w:after="0" w:line="276" w:lineRule="auto"/>
        <w:ind w:left="720"/>
        <w:jc w:val="both"/>
        <w:rPr>
          <w:rFonts w:ascii="Times New Roman" w:eastAsia="Times New Roman" w:hAnsi="Times New Roman" w:cs="Times New Roman"/>
          <w:sz w:val="27"/>
          <w:szCs w:val="27"/>
        </w:rPr>
      </w:pPr>
      <w:r w:rsidRPr="00DF1699">
        <w:rPr>
          <w:rFonts w:ascii="Times New Roman" w:eastAsia="Times New Roman" w:hAnsi="Times New Roman" w:cs="Times New Roman"/>
          <w:sz w:val="27"/>
          <w:szCs w:val="27"/>
          <w:lang w:val="vi-VN"/>
        </w:rPr>
        <w:t>- Nhận thức được trách nhiệm của tổ chức, cá nhân đối với người tiêu dùng và bảo vệ quyền lợi người tiêu dùng.</w:t>
      </w:r>
    </w:p>
    <w:p w:rsidR="00E91955" w:rsidRPr="00B23DA1" w:rsidRDefault="00DF1699" w:rsidP="00114476">
      <w:pPr>
        <w:spacing w:after="0" w:line="276"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E91955" w:rsidRPr="00114476" w:rsidRDefault="00E91955" w:rsidP="00114476">
      <w:pPr>
        <w:pStyle w:val="ListParagraph"/>
        <w:numPr>
          <w:ilvl w:val="0"/>
          <w:numId w:val="7"/>
        </w:numPr>
        <w:spacing w:line="276" w:lineRule="auto"/>
        <w:jc w:val="both"/>
        <w:rPr>
          <w:rFonts w:ascii="Times New Roman" w:hAnsi="Times New Roman" w:cs="Times New Roman"/>
          <w:b/>
          <w:sz w:val="27"/>
          <w:szCs w:val="27"/>
        </w:rPr>
      </w:pPr>
      <w:r w:rsidRPr="00114476">
        <w:rPr>
          <w:rFonts w:ascii="Times New Roman" w:hAnsi="Times New Roman" w:cs="Times New Roman"/>
          <w:b/>
          <w:sz w:val="27"/>
          <w:szCs w:val="27"/>
        </w:rPr>
        <w:t>NỘ</w:t>
      </w:r>
      <w:r w:rsidR="00114476">
        <w:rPr>
          <w:rFonts w:ascii="Times New Roman" w:hAnsi="Times New Roman" w:cs="Times New Roman"/>
          <w:b/>
          <w:sz w:val="27"/>
          <w:szCs w:val="27"/>
        </w:rPr>
        <w:t>I DUNG CỦA PHÁP LUẬT VỀ BẢO VỆ NGƯỜI TIÊU DÙNG</w:t>
      </w:r>
    </w:p>
    <w:p w:rsidR="00704995" w:rsidRPr="002E43CB" w:rsidRDefault="00114476" w:rsidP="00114476">
      <w:pPr>
        <w:spacing w:line="276" w:lineRule="auto"/>
        <w:ind w:firstLine="720"/>
        <w:jc w:val="center"/>
        <w:rPr>
          <w:rFonts w:ascii="Times New Roman" w:hAnsi="Times New Roman" w:cs="Times New Roman"/>
          <w:i/>
          <w:color w:val="00B0F0"/>
          <w:sz w:val="27"/>
          <w:szCs w:val="27"/>
        </w:rPr>
      </w:pPr>
      <w:r w:rsidRPr="002E43CB">
        <w:rPr>
          <w:rFonts w:ascii="Times New Roman" w:hAnsi="Times New Roman" w:cs="Times New Roman"/>
          <w:i/>
          <w:color w:val="00B0F0"/>
          <w:sz w:val="27"/>
          <w:szCs w:val="27"/>
        </w:rPr>
        <w:t xml:space="preserve"> </w:t>
      </w:r>
      <w:r w:rsidR="002E43CB" w:rsidRPr="002E43CB">
        <w:rPr>
          <w:rFonts w:ascii="Times New Roman" w:hAnsi="Times New Roman" w:cs="Times New Roman"/>
          <w:i/>
          <w:color w:val="00B0F0"/>
          <w:sz w:val="27"/>
          <w:szCs w:val="27"/>
        </w:rPr>
        <w:t>(Giảng viên giảng dạy 1</w:t>
      </w:r>
      <w:proofErr w:type="gramStart"/>
      <w:r w:rsidR="002E43CB" w:rsidRPr="002E43CB">
        <w:rPr>
          <w:rFonts w:ascii="Times New Roman" w:hAnsi="Times New Roman" w:cs="Times New Roman"/>
          <w:i/>
          <w:color w:val="00B0F0"/>
          <w:sz w:val="27"/>
          <w:szCs w:val="27"/>
        </w:rPr>
        <w:t>,0</w:t>
      </w:r>
      <w:proofErr w:type="gramEnd"/>
      <w:r w:rsidR="002E43CB" w:rsidRPr="002E43CB">
        <w:rPr>
          <w:rFonts w:ascii="Times New Roman" w:hAnsi="Times New Roman" w:cs="Times New Roman"/>
          <w:i/>
          <w:color w:val="00B0F0"/>
          <w:sz w:val="27"/>
          <w:szCs w:val="27"/>
        </w:rPr>
        <w:t xml:space="preserve"> tiết)</w:t>
      </w:r>
    </w:p>
    <w:p w:rsidR="00704995" w:rsidRPr="000F5567" w:rsidRDefault="00704995" w:rsidP="00114476">
      <w:pPr>
        <w:pStyle w:val="ListParagraph"/>
        <w:numPr>
          <w:ilvl w:val="0"/>
          <w:numId w:val="6"/>
        </w:numPr>
        <w:spacing w:line="276" w:lineRule="auto"/>
        <w:jc w:val="both"/>
        <w:rPr>
          <w:rFonts w:ascii="Times New Roman" w:hAnsi="Times New Roman" w:cs="Times New Roman"/>
          <w:sz w:val="27"/>
          <w:szCs w:val="27"/>
        </w:rPr>
      </w:pPr>
      <w:r w:rsidRPr="000F5567">
        <w:rPr>
          <w:rFonts w:ascii="Times New Roman" w:hAnsi="Times New Roman" w:cs="Times New Roman"/>
          <w:sz w:val="27"/>
          <w:szCs w:val="27"/>
        </w:rPr>
        <w:t xml:space="preserve">Ngày 30/11/2010, Chủ tịch nước đã ban hành Lệnh công bố Luật BVQLNTD. Trước đó, ngày 17/11/2010, Luật BVQLNTD đã được Quốc hội khóa 12 kỳ họp thứ 08 thông qua. </w:t>
      </w:r>
    </w:p>
    <w:p w:rsidR="00704995" w:rsidRPr="000F5567" w:rsidRDefault="00704995" w:rsidP="00114476">
      <w:pPr>
        <w:pStyle w:val="ListParagraph"/>
        <w:numPr>
          <w:ilvl w:val="0"/>
          <w:numId w:val="6"/>
        </w:numPr>
        <w:spacing w:line="276" w:lineRule="auto"/>
        <w:jc w:val="both"/>
        <w:rPr>
          <w:rFonts w:ascii="Times New Roman" w:hAnsi="Times New Roman" w:cs="Times New Roman"/>
          <w:sz w:val="27"/>
          <w:szCs w:val="27"/>
        </w:rPr>
      </w:pPr>
      <w:r w:rsidRPr="000F5567">
        <w:rPr>
          <w:rFonts w:ascii="Times New Roman" w:hAnsi="Times New Roman" w:cs="Times New Roman"/>
          <w:sz w:val="27"/>
          <w:szCs w:val="27"/>
        </w:rPr>
        <w:t xml:space="preserve">Luật BVQLNTD với kết cấu gồm 06 chương, 51 điều, tập trung điều chỉnh các vấn đề về trách nhiệm của tổ chức, cá nhân kinh doanh đối với NTD; trách nhiệm quản lý Nhà nước về BVQLNTD, trách nhiệm của các tổ chức xã hội về BVQLNTD; cơ chế giải quyết tranh chấp giữa NTD với tổ chức, cá nhân kinh doanh; quyền và nghĩa vụ của NTD. </w:t>
      </w:r>
    </w:p>
    <w:p w:rsidR="00704995" w:rsidRDefault="00704995" w:rsidP="00114476">
      <w:pPr>
        <w:pStyle w:val="ListParagraph"/>
        <w:numPr>
          <w:ilvl w:val="0"/>
          <w:numId w:val="6"/>
        </w:numPr>
        <w:spacing w:line="276" w:lineRule="auto"/>
        <w:jc w:val="both"/>
        <w:rPr>
          <w:rFonts w:ascii="Times New Roman" w:hAnsi="Times New Roman" w:cs="Times New Roman"/>
          <w:sz w:val="27"/>
          <w:szCs w:val="27"/>
        </w:rPr>
      </w:pPr>
      <w:r w:rsidRPr="000F5567">
        <w:rPr>
          <w:rFonts w:ascii="Times New Roman" w:hAnsi="Times New Roman" w:cs="Times New Roman"/>
          <w:sz w:val="27"/>
          <w:szCs w:val="27"/>
        </w:rPr>
        <w:t>Luật BVQLNTD, chương 04 quy định các phương thức giải quyết tranh chấp giữa NTD và tổ chức, cá nhân kinh doanh hàng hóa, dịch vụ. Đặc biệt, luật cho phép áp dụng thủ tục rút gọn để giải quyết vụ án dân sự về BVQLNTD tại</w:t>
      </w:r>
      <w:r w:rsidR="00BE7212">
        <w:rPr>
          <w:rFonts w:ascii="Times New Roman" w:hAnsi="Times New Roman" w:cs="Times New Roman"/>
          <w:sz w:val="27"/>
          <w:szCs w:val="27"/>
        </w:rPr>
        <w:t xml:space="preserve"> Tòa án</w:t>
      </w:r>
    </w:p>
    <w:p w:rsidR="0097439D" w:rsidRPr="000F5567" w:rsidRDefault="0097439D" w:rsidP="00114476">
      <w:pPr>
        <w:pStyle w:val="ListParagraph"/>
        <w:spacing w:line="276" w:lineRule="auto"/>
        <w:jc w:val="both"/>
        <w:rPr>
          <w:rFonts w:ascii="Times New Roman" w:hAnsi="Times New Roman" w:cs="Times New Roman"/>
          <w:sz w:val="27"/>
          <w:szCs w:val="27"/>
        </w:rPr>
      </w:pPr>
    </w:p>
    <w:p w:rsidR="00704995" w:rsidRPr="00114476" w:rsidRDefault="00704995" w:rsidP="00114476">
      <w:pPr>
        <w:spacing w:line="276" w:lineRule="auto"/>
        <w:jc w:val="both"/>
        <w:rPr>
          <w:rFonts w:ascii="Times New Roman" w:hAnsi="Times New Roman" w:cs="Times New Roman"/>
          <w:b/>
          <w:sz w:val="27"/>
          <w:szCs w:val="27"/>
        </w:rPr>
      </w:pPr>
      <w:r w:rsidRPr="00114476">
        <w:rPr>
          <w:rFonts w:ascii="Times New Roman" w:hAnsi="Times New Roman" w:cs="Times New Roman"/>
          <w:b/>
          <w:sz w:val="27"/>
          <w:szCs w:val="27"/>
        </w:rPr>
        <w:t xml:space="preserve">PHẠM VI ĐIỀU CHỈNH </w:t>
      </w:r>
    </w:p>
    <w:p w:rsidR="00704995" w:rsidRDefault="008C4D79" w:rsidP="00114476">
      <w:pPr>
        <w:spacing w:line="276" w:lineRule="auto"/>
        <w:ind w:firstLine="720"/>
        <w:jc w:val="both"/>
        <w:rPr>
          <w:rFonts w:ascii="Times New Roman" w:hAnsi="Times New Roman" w:cs="Times New Roman"/>
          <w:sz w:val="27"/>
          <w:szCs w:val="27"/>
        </w:rPr>
      </w:pPr>
      <w:r>
        <w:rPr>
          <w:rFonts w:ascii="Times New Roman" w:hAnsi="Times New Roman" w:cs="Times New Roman"/>
          <w:i/>
          <w:sz w:val="27"/>
          <w:szCs w:val="27"/>
        </w:rPr>
        <w:t>“</w:t>
      </w:r>
      <w:r w:rsidR="00704995" w:rsidRPr="007D6033">
        <w:rPr>
          <w:rFonts w:ascii="Times New Roman" w:hAnsi="Times New Roman" w:cs="Times New Roman"/>
          <w:i/>
          <w:sz w:val="27"/>
          <w:szCs w:val="27"/>
        </w:rPr>
        <w:t>Luật này quy định về quyền và nghĩa vụ của người tiêu dùng; trách nhiệm của tổ chức, cá nhân kinh doanh hàng hóa, dịch vụ đối với người tiêu dùng; trách nhiệm của tổ chức xã hội trong việc tham gia bảo vệ quyền lợi người tiêu dùng; giải quyết tranh chấp giữa người tiêu dùng và tổ chức, cá nhân kinh doanh hàng hóa, dịch vụ; trách nhiệm quản lý nhà nước về bảo vệ quyền lợi người tiêu dùng</w:t>
      </w:r>
      <w:r>
        <w:rPr>
          <w:rFonts w:ascii="Times New Roman" w:hAnsi="Times New Roman" w:cs="Times New Roman"/>
          <w:i/>
          <w:sz w:val="27"/>
          <w:szCs w:val="27"/>
        </w:rPr>
        <w:t>”</w:t>
      </w:r>
      <w:r w:rsidR="00704995" w:rsidRPr="007D6033">
        <w:rPr>
          <w:rFonts w:ascii="Times New Roman" w:hAnsi="Times New Roman" w:cs="Times New Roman"/>
          <w:i/>
          <w:sz w:val="27"/>
          <w:szCs w:val="27"/>
        </w:rPr>
        <w:t>.</w:t>
      </w:r>
      <w:r w:rsidR="007D6033" w:rsidRPr="007D6033">
        <w:rPr>
          <w:rFonts w:ascii="Times New Roman" w:hAnsi="Times New Roman" w:cs="Times New Roman"/>
          <w:b/>
          <w:bCs/>
          <w:sz w:val="27"/>
          <w:szCs w:val="27"/>
        </w:rPr>
        <w:t xml:space="preserve"> </w:t>
      </w:r>
      <w:r w:rsidR="007D6033" w:rsidRPr="007D6033">
        <w:rPr>
          <w:rFonts w:ascii="Times New Roman" w:hAnsi="Times New Roman" w:cs="Times New Roman"/>
          <w:bCs/>
          <w:i/>
          <w:sz w:val="27"/>
          <w:szCs w:val="27"/>
        </w:rPr>
        <w:t xml:space="preserve">(Điều </w:t>
      </w:r>
      <w:r w:rsidR="000A4C76">
        <w:rPr>
          <w:rFonts w:ascii="Times New Roman" w:hAnsi="Times New Roman" w:cs="Times New Roman"/>
          <w:bCs/>
          <w:i/>
          <w:sz w:val="27"/>
          <w:szCs w:val="27"/>
        </w:rPr>
        <w:t>0</w:t>
      </w:r>
      <w:r w:rsidR="007D6033" w:rsidRPr="007D6033">
        <w:rPr>
          <w:rFonts w:ascii="Times New Roman" w:hAnsi="Times New Roman" w:cs="Times New Roman"/>
          <w:bCs/>
          <w:i/>
          <w:sz w:val="27"/>
          <w:szCs w:val="27"/>
        </w:rPr>
        <w:t>1 – Luật bảo vệ quyền lợi người tiêu dùng năm 2010)</w:t>
      </w:r>
      <w:r w:rsidR="007D6033">
        <w:rPr>
          <w:rFonts w:ascii="Times New Roman" w:hAnsi="Times New Roman" w:cs="Times New Roman"/>
          <w:bCs/>
          <w:i/>
          <w:sz w:val="27"/>
          <w:szCs w:val="27"/>
        </w:rPr>
        <w:t xml:space="preserve"> </w:t>
      </w:r>
    </w:p>
    <w:p w:rsidR="00704995" w:rsidRPr="00114476" w:rsidRDefault="00704995" w:rsidP="00114476">
      <w:pPr>
        <w:spacing w:line="276" w:lineRule="auto"/>
        <w:jc w:val="both"/>
        <w:rPr>
          <w:rFonts w:ascii="Times New Roman" w:hAnsi="Times New Roman" w:cs="Times New Roman"/>
          <w:b/>
          <w:sz w:val="27"/>
          <w:szCs w:val="27"/>
        </w:rPr>
      </w:pPr>
      <w:r w:rsidRPr="00114476">
        <w:rPr>
          <w:rFonts w:ascii="Times New Roman" w:hAnsi="Times New Roman" w:cs="Times New Roman"/>
          <w:b/>
          <w:sz w:val="27"/>
          <w:szCs w:val="27"/>
        </w:rPr>
        <w:t xml:space="preserve">ĐỐI TƯỢNG ÁP DỤNG </w:t>
      </w:r>
      <w:r w:rsidR="007D6033" w:rsidRPr="00114476">
        <w:rPr>
          <w:rFonts w:ascii="Times New Roman" w:hAnsi="Times New Roman" w:cs="Times New Roman"/>
          <w:b/>
          <w:sz w:val="27"/>
          <w:szCs w:val="27"/>
        </w:rPr>
        <w:t xml:space="preserve"> </w:t>
      </w:r>
    </w:p>
    <w:p w:rsidR="00704995" w:rsidRPr="00B23DA1"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t xml:space="preserve">Luật này áp dụng đối với người tiêu dùng; </w:t>
      </w:r>
    </w:p>
    <w:p w:rsidR="00704995" w:rsidRPr="00B23DA1"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lastRenderedPageBreak/>
        <w:t xml:space="preserve">Tổ chức, cá nhân kinh doanh hàng hóa, dịch vụ; </w:t>
      </w:r>
    </w:p>
    <w:p w:rsidR="00704995" w:rsidRPr="00B23DA1"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t>Cơ quan, tổ chức, cá nhân có liên quan đến hoạt động bảo vệ quyền lợi người tiêu dùng trên lãnh thổ Việt Nam.</w:t>
      </w:r>
    </w:p>
    <w:p w:rsidR="00704995" w:rsidRPr="00B23DA1"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t xml:space="preserve">Vấn đề về tiêu dùng là rất phổ biến, nhất là liên quan tới chất lượng và nguồn gốc hàng hoá cũng như phong cách phục vụ. Thế nên, ngoài việc quan tâm tới thông tin về sản phẩm, dịch vụ, người tiêu dùng cũng nên trang bị cho mình những kiến thức căn bản về quyền lợi, nghĩa vụ của mình cũng như cách khiếu nại khi những quyền lợi đó bị xâm phạm. </w:t>
      </w:r>
    </w:p>
    <w:p w:rsidR="00704995"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t>Người tiêu dùng được Luật Bảo vệ quyền lợi người tiêu dùng 2010 định nghĩa là người mua, sử dụng hàng hóa, dịch vụ cho mục đích tiêu dùng, sinh hoạt của cá nhân, gia đình, tổ chức.</w:t>
      </w:r>
    </w:p>
    <w:p w:rsidR="00F966E2" w:rsidRPr="00114476" w:rsidRDefault="00F966E2" w:rsidP="00114476">
      <w:pPr>
        <w:spacing w:line="276" w:lineRule="auto"/>
        <w:jc w:val="both"/>
        <w:rPr>
          <w:rFonts w:ascii="Times New Roman" w:hAnsi="Times New Roman" w:cs="Times New Roman"/>
          <w:b/>
          <w:sz w:val="27"/>
          <w:szCs w:val="27"/>
        </w:rPr>
      </w:pPr>
      <w:r w:rsidRPr="00114476">
        <w:rPr>
          <w:rFonts w:ascii="Times New Roman" w:hAnsi="Times New Roman" w:cs="Times New Roman"/>
          <w:b/>
          <w:sz w:val="27"/>
          <w:szCs w:val="27"/>
        </w:rPr>
        <w:t>Nguyên tắc áp dụng</w:t>
      </w:r>
      <w:r w:rsidR="00181D72" w:rsidRPr="00114476">
        <w:rPr>
          <w:rFonts w:ascii="Times New Roman" w:hAnsi="Times New Roman" w:cs="Times New Roman"/>
          <w:b/>
          <w:sz w:val="27"/>
          <w:szCs w:val="27"/>
        </w:rPr>
        <w:t xml:space="preserve"> </w:t>
      </w:r>
      <w:r w:rsidR="00180572" w:rsidRPr="00114476">
        <w:rPr>
          <w:rFonts w:ascii="Times New Roman" w:hAnsi="Times New Roman" w:cs="Times New Roman"/>
          <w:b/>
          <w:sz w:val="27"/>
          <w:szCs w:val="27"/>
        </w:rPr>
        <w:t xml:space="preserve">luật bảo </w:t>
      </w:r>
      <w:r w:rsidR="00181D72" w:rsidRPr="00114476">
        <w:rPr>
          <w:rFonts w:ascii="Times New Roman" w:hAnsi="Times New Roman" w:cs="Times New Roman"/>
          <w:b/>
          <w:sz w:val="27"/>
          <w:szCs w:val="27"/>
        </w:rPr>
        <w:t>vệ quyền lợi người tiêu dùng</w:t>
      </w:r>
    </w:p>
    <w:p w:rsidR="00181D72" w:rsidRPr="00181D72" w:rsidRDefault="00181D72" w:rsidP="00114476">
      <w:pPr>
        <w:spacing w:line="276" w:lineRule="auto"/>
        <w:ind w:left="720"/>
        <w:jc w:val="both"/>
        <w:rPr>
          <w:rFonts w:ascii="Times New Roman" w:hAnsi="Times New Roman" w:cs="Times New Roman"/>
          <w:sz w:val="27"/>
          <w:szCs w:val="27"/>
        </w:rPr>
      </w:pPr>
      <w:r w:rsidRPr="00181D72">
        <w:rPr>
          <w:rFonts w:ascii="Times New Roman" w:hAnsi="Times New Roman" w:cs="Times New Roman"/>
          <w:sz w:val="27"/>
          <w:szCs w:val="27"/>
        </w:rPr>
        <w:t xml:space="preserve">Bảo vệ quyền lợi người tiêu dùng là một trong những nhiệm vụ của quản lý nhà nước và là trách nhiệm của các đơn vị sản xuất, kinh doanh.  </w:t>
      </w:r>
    </w:p>
    <w:p w:rsidR="00181D72" w:rsidRPr="00181D72" w:rsidRDefault="00181D72" w:rsidP="00114476">
      <w:pPr>
        <w:spacing w:line="276" w:lineRule="auto"/>
        <w:ind w:left="720"/>
        <w:jc w:val="both"/>
        <w:rPr>
          <w:rFonts w:ascii="Times New Roman" w:hAnsi="Times New Roman" w:cs="Times New Roman"/>
          <w:sz w:val="27"/>
          <w:szCs w:val="27"/>
        </w:rPr>
      </w:pPr>
      <w:r w:rsidRPr="00181D72">
        <w:rPr>
          <w:rFonts w:ascii="Times New Roman" w:hAnsi="Times New Roman" w:cs="Times New Roman"/>
          <w:sz w:val="27"/>
          <w:szCs w:val="27"/>
        </w:rPr>
        <w:t>Thực tiễn cho thấy, khi nền kinh tế thị trường càng phát triển, mức độ tự do hóa thương mại càng gia tăng thì càng nảy sinh nhiều vấn đề gây ảnh hưởng đến quyền lợi người tiêu dùng</w:t>
      </w:r>
    </w:p>
    <w:p w:rsidR="00181D72" w:rsidRPr="00181D72" w:rsidRDefault="00C358CB" w:rsidP="00114476">
      <w:pPr>
        <w:spacing w:line="276" w:lineRule="auto"/>
        <w:ind w:left="720"/>
        <w:jc w:val="both"/>
        <w:rPr>
          <w:rFonts w:ascii="Times New Roman" w:hAnsi="Times New Roman" w:cs="Times New Roman"/>
          <w:i/>
          <w:sz w:val="27"/>
          <w:szCs w:val="27"/>
        </w:rPr>
      </w:pPr>
      <w:proofErr w:type="gramStart"/>
      <w:r>
        <w:rPr>
          <w:rFonts w:ascii="Times New Roman" w:hAnsi="Times New Roman" w:cs="Times New Roman"/>
          <w:i/>
          <w:sz w:val="27"/>
          <w:szCs w:val="27"/>
        </w:rPr>
        <w:t xml:space="preserve">“ </w:t>
      </w:r>
      <w:r w:rsidR="00181D72" w:rsidRPr="00181D72">
        <w:rPr>
          <w:rFonts w:ascii="Times New Roman" w:hAnsi="Times New Roman" w:cs="Times New Roman"/>
          <w:i/>
          <w:sz w:val="27"/>
          <w:szCs w:val="27"/>
        </w:rPr>
        <w:t>Bảo</w:t>
      </w:r>
      <w:proofErr w:type="gramEnd"/>
      <w:r w:rsidR="00181D72" w:rsidRPr="00181D72">
        <w:rPr>
          <w:rFonts w:ascii="Times New Roman" w:hAnsi="Times New Roman" w:cs="Times New Roman"/>
          <w:i/>
          <w:sz w:val="27"/>
          <w:szCs w:val="27"/>
        </w:rPr>
        <w:t xml:space="preserve"> vệ quyền lợi người tiêu dùng là trách nhiệm chung của Nhà nước và toàn xã hội. Quyền lợi của người tiêu dùng được tôn trọng và bảo vệ </w:t>
      </w:r>
      <w:proofErr w:type="gramStart"/>
      <w:r w:rsidR="00181D72" w:rsidRPr="00181D72">
        <w:rPr>
          <w:rFonts w:ascii="Times New Roman" w:hAnsi="Times New Roman" w:cs="Times New Roman"/>
          <w:i/>
          <w:sz w:val="27"/>
          <w:szCs w:val="27"/>
        </w:rPr>
        <w:t>theo</w:t>
      </w:r>
      <w:proofErr w:type="gramEnd"/>
      <w:r w:rsidR="00181D72" w:rsidRPr="00181D72">
        <w:rPr>
          <w:rFonts w:ascii="Times New Roman" w:hAnsi="Times New Roman" w:cs="Times New Roman"/>
          <w:i/>
          <w:sz w:val="27"/>
          <w:szCs w:val="27"/>
        </w:rPr>
        <w:t xml:space="preserve"> quy định của pháp luật. Bảo vệ quyền lợi của người tiêu dùng phải </w:t>
      </w:r>
      <w:bookmarkStart w:id="0" w:name="_GoBack"/>
      <w:bookmarkEnd w:id="0"/>
      <w:r w:rsidR="00181D72" w:rsidRPr="00181D72">
        <w:rPr>
          <w:rFonts w:ascii="Times New Roman" w:hAnsi="Times New Roman" w:cs="Times New Roman"/>
          <w:i/>
          <w:sz w:val="27"/>
          <w:szCs w:val="27"/>
        </w:rPr>
        <w:t>được thực hiện kịp thời, công bằng, minh bạch, đúng pháp luật.</w:t>
      </w:r>
    </w:p>
    <w:p w:rsidR="00181D72" w:rsidRPr="00181D72" w:rsidRDefault="00181D72" w:rsidP="00114476">
      <w:pPr>
        <w:spacing w:line="276" w:lineRule="auto"/>
        <w:ind w:left="720"/>
        <w:jc w:val="both"/>
        <w:rPr>
          <w:rFonts w:ascii="Times New Roman" w:hAnsi="Times New Roman" w:cs="Times New Roman"/>
          <w:i/>
          <w:sz w:val="27"/>
          <w:szCs w:val="27"/>
        </w:rPr>
      </w:pPr>
      <w:r w:rsidRPr="00181D72">
        <w:rPr>
          <w:rFonts w:ascii="Times New Roman" w:hAnsi="Times New Roman" w:cs="Times New Roman"/>
          <w:i/>
          <w:sz w:val="27"/>
          <w:szCs w:val="27"/>
        </w:rPr>
        <w:t>Hoạt động bảo vệ quyền lợi người tiêu dùng không được xâm phạm đến lợi ích của Nhà nước, quyền, lợi ích hợp pháp của tổ chức, cá nhân kinh doanh hàng hóa, dịch vụ và tổ chức, cá nhân khác</w:t>
      </w:r>
      <w:r w:rsidR="00C358CB">
        <w:rPr>
          <w:rFonts w:ascii="Times New Roman" w:hAnsi="Times New Roman" w:cs="Times New Roman"/>
          <w:i/>
          <w:sz w:val="27"/>
          <w:szCs w:val="27"/>
        </w:rPr>
        <w:t>”</w:t>
      </w:r>
      <w:r w:rsidRPr="00181D72">
        <w:rPr>
          <w:rFonts w:ascii="Times New Roman" w:hAnsi="Times New Roman" w:cs="Times New Roman"/>
          <w:i/>
          <w:sz w:val="27"/>
          <w:szCs w:val="27"/>
        </w:rPr>
        <w:t>.</w:t>
      </w:r>
      <w:r w:rsidRPr="00181D72">
        <w:rPr>
          <w:rFonts w:ascii="Times New Roman" w:hAnsi="Times New Roman" w:cs="Times New Roman"/>
          <w:bCs/>
          <w:i/>
          <w:sz w:val="27"/>
          <w:szCs w:val="27"/>
        </w:rPr>
        <w:t xml:space="preserve"> (Điều 0</w:t>
      </w:r>
      <w:r>
        <w:rPr>
          <w:rFonts w:ascii="Times New Roman" w:hAnsi="Times New Roman" w:cs="Times New Roman"/>
          <w:bCs/>
          <w:i/>
          <w:sz w:val="27"/>
          <w:szCs w:val="27"/>
        </w:rPr>
        <w:t>4</w:t>
      </w:r>
      <w:r w:rsidRPr="00181D72">
        <w:rPr>
          <w:rFonts w:ascii="Times New Roman" w:hAnsi="Times New Roman" w:cs="Times New Roman"/>
          <w:bCs/>
          <w:i/>
          <w:sz w:val="27"/>
          <w:szCs w:val="27"/>
        </w:rPr>
        <w:t xml:space="preserve"> – Luật bảo vệ quyền lợi người tiêu dùng năm 2010)</w:t>
      </w:r>
    </w:p>
    <w:p w:rsidR="00F966E2" w:rsidRPr="00114476" w:rsidRDefault="00F966E2" w:rsidP="00DF1699">
      <w:pPr>
        <w:pStyle w:val="ListParagraph"/>
        <w:numPr>
          <w:ilvl w:val="1"/>
          <w:numId w:val="7"/>
        </w:numPr>
        <w:spacing w:line="276" w:lineRule="auto"/>
        <w:jc w:val="both"/>
        <w:rPr>
          <w:rFonts w:ascii="Times New Roman" w:hAnsi="Times New Roman" w:cs="Times New Roman"/>
          <w:b/>
          <w:sz w:val="27"/>
          <w:szCs w:val="27"/>
        </w:rPr>
      </w:pPr>
      <w:r w:rsidRPr="00114476">
        <w:rPr>
          <w:rFonts w:ascii="Times New Roman" w:hAnsi="Times New Roman" w:cs="Times New Roman"/>
          <w:b/>
          <w:sz w:val="27"/>
          <w:szCs w:val="27"/>
        </w:rPr>
        <w:t>Quyền và nghĩa vụ của người tiêu dùng</w:t>
      </w:r>
    </w:p>
    <w:p w:rsidR="00704995" w:rsidRPr="00B23DA1" w:rsidRDefault="00114476" w:rsidP="00114476">
      <w:pPr>
        <w:spacing w:line="276" w:lineRule="auto"/>
        <w:jc w:val="both"/>
        <w:rPr>
          <w:rFonts w:ascii="Times New Roman" w:hAnsi="Times New Roman" w:cs="Times New Roman"/>
          <w:b/>
          <w:sz w:val="27"/>
          <w:szCs w:val="27"/>
        </w:rPr>
      </w:pPr>
      <w:r>
        <w:rPr>
          <w:rFonts w:ascii="Times New Roman" w:hAnsi="Times New Roman" w:cs="Times New Roman"/>
          <w:b/>
          <w:sz w:val="27"/>
          <w:szCs w:val="27"/>
        </w:rPr>
        <w:t xml:space="preserve">2.1.1 </w:t>
      </w:r>
      <w:r w:rsidR="00704995" w:rsidRPr="00B23DA1">
        <w:rPr>
          <w:rFonts w:ascii="Times New Roman" w:hAnsi="Times New Roman" w:cs="Times New Roman"/>
          <w:b/>
          <w:sz w:val="27"/>
          <w:szCs w:val="27"/>
        </w:rPr>
        <w:t xml:space="preserve">Quyền của người tiêu dùng: </w:t>
      </w:r>
    </w:p>
    <w:p w:rsidR="00704995" w:rsidRPr="00B23DA1"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t xml:space="preserve">Được bảo đảm </w:t>
      </w:r>
      <w:proofErr w:type="gramStart"/>
      <w:r w:rsidRPr="00B23DA1">
        <w:rPr>
          <w:rFonts w:ascii="Times New Roman" w:hAnsi="Times New Roman" w:cs="Times New Roman"/>
          <w:sz w:val="27"/>
          <w:szCs w:val="27"/>
        </w:rPr>
        <w:t>an</w:t>
      </w:r>
      <w:proofErr w:type="gramEnd"/>
      <w:r w:rsidRPr="00B23DA1">
        <w:rPr>
          <w:rFonts w:ascii="Times New Roman" w:hAnsi="Times New Roman" w:cs="Times New Roman"/>
          <w:sz w:val="27"/>
          <w:szCs w:val="27"/>
        </w:rPr>
        <w:t xml:space="preserve"> toàn tính mạng, sức khỏe, tài sản, quyền, lợi ích hợp pháp khác khi do tổ chức, cá nhân kinh doanh hàng hóa, dịch vụ cung cấp. </w:t>
      </w:r>
    </w:p>
    <w:p w:rsidR="00704995" w:rsidRPr="00B23DA1"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t xml:space="preserve">Được cung cấp thông tin chính xác, đầy đủ về tổ chức, cá nhân kinh doanh hàng hóa, dịch vụ; nội dung giao dịch hàng hóa, dịch vụ; nguồn gốc, xuất xứ hàng hóa; được </w:t>
      </w:r>
      <w:r w:rsidRPr="00B23DA1">
        <w:rPr>
          <w:rFonts w:ascii="Times New Roman" w:hAnsi="Times New Roman" w:cs="Times New Roman"/>
          <w:sz w:val="27"/>
          <w:szCs w:val="27"/>
        </w:rPr>
        <w:lastRenderedPageBreak/>
        <w:t>cung cấp hóa đơn, chứng từ, tài liệu liên quan đến giao dịch và thông tin cần thiết khác về hàng hóa, dịch vụ mà người tiêu dùng đã mua, sử dụng</w:t>
      </w:r>
    </w:p>
    <w:p w:rsidR="00704995" w:rsidRPr="00B23DA1"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t>Lựa chọn hàng hóa, dịch vụ, tổ chức, cá nhân kinh doanh hàng hóa, dịch vụ theo nhu cầu, điều kiện thực tế của mình; quyết định tham gia hoặc không tham gia giao dịch và các nội dung thỏa thuận khi tham gia giao dịch với tổ chức, cá nhân kinh doanh hàng hóa, dịch vụ.</w:t>
      </w:r>
    </w:p>
    <w:p w:rsidR="00704995" w:rsidRPr="0097439D"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t>Góp ý kiến với tổ chức, cá nhân kinh doanh hàng hóa, dịch vụ về giá cả, chất lượng hàng hóa, dịch vụ, phong cách phục vụ, phương thức giao dịch và nội dung khác liên quan đến giao dịch giữa người tiêu</w:t>
      </w:r>
      <w:r w:rsidRPr="00B23DA1">
        <w:rPr>
          <w:rFonts w:ascii="Times New Roman" w:hAnsi="Times New Roman" w:cs="Times New Roman"/>
          <w:b/>
          <w:sz w:val="27"/>
          <w:szCs w:val="27"/>
        </w:rPr>
        <w:t xml:space="preserve"> </w:t>
      </w:r>
      <w:r w:rsidRPr="0097439D">
        <w:rPr>
          <w:rFonts w:ascii="Times New Roman" w:hAnsi="Times New Roman" w:cs="Times New Roman"/>
          <w:sz w:val="27"/>
          <w:szCs w:val="27"/>
        </w:rPr>
        <w:t>dùng và tổ chức, cá nhân kinh doanh hàng hóa, dịch vụ.</w:t>
      </w:r>
    </w:p>
    <w:p w:rsidR="00704995" w:rsidRPr="00B23DA1"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t xml:space="preserve">Tham gia xây dựng và thực thi chính sách, pháp luật về bảo vệ quyền lợi người tiêu dùng. </w:t>
      </w:r>
    </w:p>
    <w:p w:rsidR="00704995" w:rsidRPr="00B23DA1"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t>Yêu cầu bồi thường thiệt hại khi hàng hóa, dịch vụ không đúng tiêu chuẩn, quy chuẩn kỹ thuật, chất lượng, số lượng, tính năng, công dụng, giá cả hoặc nội dung khác mà tổ chức, cá nhân kinh doanh hàng hóa, dịch vụ đã công bố, niêm yết, quảng cáo hoặc cam kết.</w:t>
      </w:r>
    </w:p>
    <w:p w:rsidR="00704995" w:rsidRPr="00B23DA1"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t xml:space="preserve">Khiếu nại, tố cáo, khởi kiện hoặc đề nghị tổ chức xã hội khởi kiện để bảo vệ quyền lợi của mình </w:t>
      </w:r>
      <w:proofErr w:type="gramStart"/>
      <w:r w:rsidRPr="00B23DA1">
        <w:rPr>
          <w:rFonts w:ascii="Times New Roman" w:hAnsi="Times New Roman" w:cs="Times New Roman"/>
          <w:sz w:val="27"/>
          <w:szCs w:val="27"/>
        </w:rPr>
        <w:t>theo</w:t>
      </w:r>
      <w:proofErr w:type="gramEnd"/>
      <w:r w:rsidRPr="00B23DA1">
        <w:rPr>
          <w:rFonts w:ascii="Times New Roman" w:hAnsi="Times New Roman" w:cs="Times New Roman"/>
          <w:sz w:val="27"/>
          <w:szCs w:val="27"/>
        </w:rPr>
        <w:t xml:space="preserve"> quy định của Luật này và các quy định khác của pháp luật có liên quan. </w:t>
      </w:r>
    </w:p>
    <w:p w:rsidR="00704995"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t xml:space="preserve">Được tư vấn, hỗ trợ, hướng dẫn kiến thức về tiêu dùng hàng hóa, dịch vụ” </w:t>
      </w:r>
    </w:p>
    <w:p w:rsidR="00036684" w:rsidRPr="00036684" w:rsidRDefault="00114476" w:rsidP="00114476">
      <w:pPr>
        <w:spacing w:line="276" w:lineRule="auto"/>
        <w:jc w:val="both"/>
        <w:rPr>
          <w:rFonts w:ascii="Times New Roman" w:hAnsi="Times New Roman" w:cs="Times New Roman"/>
          <w:sz w:val="27"/>
          <w:szCs w:val="27"/>
        </w:rPr>
      </w:pPr>
      <w:r>
        <w:rPr>
          <w:rFonts w:ascii="Times New Roman" w:hAnsi="Times New Roman" w:cs="Times New Roman"/>
          <w:b/>
          <w:bCs/>
          <w:sz w:val="27"/>
          <w:szCs w:val="27"/>
        </w:rPr>
        <w:t xml:space="preserve">2.1.2 </w:t>
      </w:r>
      <w:r w:rsidR="00036684" w:rsidRPr="00036684">
        <w:rPr>
          <w:rFonts w:ascii="Times New Roman" w:hAnsi="Times New Roman" w:cs="Times New Roman"/>
          <w:b/>
          <w:bCs/>
          <w:sz w:val="27"/>
          <w:szCs w:val="27"/>
        </w:rPr>
        <w:t>Nghĩa vụ của người tiêu dùng</w:t>
      </w:r>
      <w:r w:rsidR="00E128F9">
        <w:rPr>
          <w:rFonts w:ascii="Times New Roman" w:hAnsi="Times New Roman" w:cs="Times New Roman"/>
          <w:b/>
          <w:bCs/>
          <w:sz w:val="27"/>
          <w:szCs w:val="27"/>
        </w:rPr>
        <w:t xml:space="preserve"> </w:t>
      </w:r>
    </w:p>
    <w:p w:rsidR="00036684" w:rsidRPr="00036684" w:rsidRDefault="00036684" w:rsidP="00114476">
      <w:pPr>
        <w:spacing w:line="276" w:lineRule="auto"/>
        <w:ind w:firstLine="720"/>
        <w:jc w:val="both"/>
        <w:rPr>
          <w:rFonts w:ascii="Times New Roman" w:hAnsi="Times New Roman" w:cs="Times New Roman"/>
          <w:sz w:val="27"/>
          <w:szCs w:val="27"/>
        </w:rPr>
      </w:pPr>
      <w:r w:rsidRPr="00036684">
        <w:rPr>
          <w:rFonts w:ascii="Times New Roman" w:hAnsi="Times New Roman" w:cs="Times New Roman"/>
          <w:sz w:val="27"/>
          <w:szCs w:val="27"/>
        </w:rPr>
        <w:t>Kiểm tra hàng hóa trước khi nhận; lựa chọn tiêu dùng hàng hóa, dịch vụ có nguồn gốc, xuất xứ rõ ràng, không làm tổn hại đến môi trường, trái với thuần phong mỹ tục và đạo đức xã hội, không gây nguy hại đến tính mạng, sức khỏe của mình và của người khác; thực hiện chính xác, đầy đủ hướng dẫn sử dụng hàng hóa, dịch vụ.</w:t>
      </w:r>
    </w:p>
    <w:p w:rsidR="0097439D" w:rsidRDefault="00036684" w:rsidP="00114476">
      <w:pPr>
        <w:spacing w:line="276" w:lineRule="auto"/>
        <w:ind w:firstLine="720"/>
        <w:jc w:val="both"/>
        <w:rPr>
          <w:rFonts w:ascii="Times New Roman" w:hAnsi="Times New Roman" w:cs="Times New Roman"/>
          <w:sz w:val="27"/>
          <w:szCs w:val="27"/>
        </w:rPr>
      </w:pPr>
      <w:r w:rsidRPr="00036684">
        <w:rPr>
          <w:rFonts w:ascii="Times New Roman" w:hAnsi="Times New Roman" w:cs="Times New Roman"/>
          <w:sz w:val="27"/>
          <w:szCs w:val="27"/>
        </w:rPr>
        <w:t>Thông tin cho cơ quan nhà nước, tổ chức, cá nhân có liên quan khi phát hiện hàng hóa, dịch vụ lưu hành trên thị trường không bảo đảm an toàn, gây thiệt hại hoặc đe dọa gây thiệt hại đến tính mạng, sức khỏe, tài sản của người tiêu dùng; hành vi của tổ chức, cá nhân kinh doanh hàng hóa, dịch vụ xâm phạm đến quyền, lợi ích hợp pháp của người tiêu dùng.</w:t>
      </w:r>
      <w:r w:rsidR="00EE384F">
        <w:rPr>
          <w:rFonts w:ascii="Times New Roman" w:hAnsi="Times New Roman" w:cs="Times New Roman"/>
          <w:sz w:val="27"/>
          <w:szCs w:val="27"/>
        </w:rPr>
        <w:t xml:space="preserve"> </w:t>
      </w:r>
    </w:p>
    <w:p w:rsidR="00704995" w:rsidRPr="00B23DA1" w:rsidRDefault="000C7537" w:rsidP="00114476">
      <w:pPr>
        <w:spacing w:line="276" w:lineRule="auto"/>
        <w:jc w:val="both"/>
        <w:rPr>
          <w:rFonts w:ascii="Times New Roman" w:hAnsi="Times New Roman" w:cs="Times New Roman"/>
          <w:b/>
          <w:sz w:val="27"/>
          <w:szCs w:val="27"/>
        </w:rPr>
      </w:pPr>
      <w:r>
        <w:rPr>
          <w:rFonts w:ascii="Times New Roman" w:hAnsi="Times New Roman" w:cs="Times New Roman"/>
          <w:b/>
          <w:sz w:val="27"/>
          <w:szCs w:val="27"/>
        </w:rPr>
        <w:t xml:space="preserve">TÓM LƯỢC: </w:t>
      </w:r>
    </w:p>
    <w:p w:rsidR="00704995" w:rsidRPr="00B23DA1" w:rsidRDefault="00704995" w:rsidP="00114476">
      <w:pPr>
        <w:spacing w:line="276" w:lineRule="auto"/>
        <w:ind w:firstLine="720"/>
        <w:jc w:val="both"/>
        <w:rPr>
          <w:rFonts w:ascii="Times New Roman" w:hAnsi="Times New Roman" w:cs="Times New Roman"/>
          <w:sz w:val="27"/>
          <w:szCs w:val="27"/>
        </w:rPr>
      </w:pPr>
      <w:r w:rsidRPr="00B23DA1">
        <w:rPr>
          <w:rFonts w:ascii="Times New Roman" w:hAnsi="Times New Roman" w:cs="Times New Roman"/>
          <w:sz w:val="27"/>
          <w:szCs w:val="27"/>
        </w:rPr>
        <w:lastRenderedPageBreak/>
        <w:t xml:space="preserve">Theo quy định của pháp luật, bảo vệ quyền lợi người tiêu dùng là trách nhiệm </w:t>
      </w:r>
      <w:proofErr w:type="gramStart"/>
      <w:r w:rsidRPr="00B23DA1">
        <w:rPr>
          <w:rFonts w:ascii="Times New Roman" w:hAnsi="Times New Roman" w:cs="Times New Roman"/>
          <w:sz w:val="27"/>
          <w:szCs w:val="27"/>
        </w:rPr>
        <w:t>chung</w:t>
      </w:r>
      <w:proofErr w:type="gramEnd"/>
      <w:r w:rsidRPr="00B23DA1">
        <w:rPr>
          <w:rFonts w:ascii="Times New Roman" w:hAnsi="Times New Roman" w:cs="Times New Roman"/>
          <w:sz w:val="27"/>
          <w:szCs w:val="27"/>
        </w:rPr>
        <w:t xml:space="preserve"> của Nhà nước và toàn xã hội. Quyền lợi của người tiêu dùng được tôn trọng và bảo vệ </w:t>
      </w:r>
      <w:proofErr w:type="gramStart"/>
      <w:r w:rsidRPr="00B23DA1">
        <w:rPr>
          <w:rFonts w:ascii="Times New Roman" w:hAnsi="Times New Roman" w:cs="Times New Roman"/>
          <w:sz w:val="27"/>
          <w:szCs w:val="27"/>
        </w:rPr>
        <w:t>theo</w:t>
      </w:r>
      <w:proofErr w:type="gramEnd"/>
      <w:r w:rsidRPr="00B23DA1">
        <w:rPr>
          <w:rFonts w:ascii="Times New Roman" w:hAnsi="Times New Roman" w:cs="Times New Roman"/>
          <w:sz w:val="27"/>
          <w:szCs w:val="27"/>
        </w:rPr>
        <w:t xml:space="preserve"> quy định của pháp luật. Người tiêu dùng có quyền khiếu nại, tố cáo, khởi kiện hoặc đề nghị tổ chức xã hội khởi kiện để bảo vệ quyền lợi của mình </w:t>
      </w:r>
      <w:proofErr w:type="gramStart"/>
      <w:r w:rsidRPr="00B23DA1">
        <w:rPr>
          <w:rFonts w:ascii="Times New Roman" w:hAnsi="Times New Roman" w:cs="Times New Roman"/>
          <w:sz w:val="27"/>
          <w:szCs w:val="27"/>
        </w:rPr>
        <w:t>theo</w:t>
      </w:r>
      <w:proofErr w:type="gramEnd"/>
      <w:r w:rsidRPr="00B23DA1">
        <w:rPr>
          <w:rFonts w:ascii="Times New Roman" w:hAnsi="Times New Roman" w:cs="Times New Roman"/>
          <w:sz w:val="27"/>
          <w:szCs w:val="27"/>
        </w:rPr>
        <w:t xml:space="preserve"> quy định pháp luật</w:t>
      </w:r>
    </w:p>
    <w:p w:rsidR="000E0938" w:rsidRDefault="00036684" w:rsidP="00114476">
      <w:pPr>
        <w:spacing w:line="276" w:lineRule="auto"/>
        <w:ind w:firstLine="720"/>
        <w:jc w:val="both"/>
        <w:rPr>
          <w:rFonts w:ascii="Times New Roman" w:eastAsia="Times New Roman" w:hAnsi="Times New Roman" w:cs="Times New Roman"/>
          <w:color w:val="3B3835"/>
          <w:sz w:val="27"/>
          <w:szCs w:val="27"/>
        </w:rPr>
      </w:pPr>
      <w:r>
        <w:rPr>
          <w:rFonts w:ascii="Times New Roman" w:eastAsia="Times New Roman" w:hAnsi="Times New Roman" w:cs="Times New Roman"/>
          <w:color w:val="3B3835"/>
          <w:sz w:val="27"/>
          <w:szCs w:val="27"/>
        </w:rPr>
        <w:t>Tính cần</w:t>
      </w:r>
      <w:r w:rsidR="002E0E68" w:rsidRPr="00B23DA1">
        <w:rPr>
          <w:rFonts w:ascii="Times New Roman" w:eastAsia="Times New Roman" w:hAnsi="Times New Roman" w:cs="Times New Roman"/>
          <w:color w:val="3B3835"/>
          <w:sz w:val="27"/>
          <w:szCs w:val="27"/>
        </w:rPr>
        <w:t xml:space="preserve"> thiết </w:t>
      </w:r>
      <w:r w:rsidR="003C0F08" w:rsidRPr="00B23DA1">
        <w:rPr>
          <w:rFonts w:ascii="Times New Roman" w:eastAsia="Times New Roman" w:hAnsi="Times New Roman" w:cs="Times New Roman"/>
          <w:color w:val="3B3835"/>
          <w:sz w:val="27"/>
          <w:szCs w:val="27"/>
        </w:rPr>
        <w:t>bảo vệ</w:t>
      </w:r>
      <w:r w:rsidR="002E0E68" w:rsidRPr="00B23DA1">
        <w:rPr>
          <w:rFonts w:ascii="Times New Roman" w:eastAsia="Times New Roman" w:hAnsi="Times New Roman" w:cs="Times New Roman"/>
          <w:color w:val="3B3835"/>
          <w:sz w:val="27"/>
          <w:szCs w:val="27"/>
        </w:rPr>
        <w:t xml:space="preserve"> </w:t>
      </w:r>
      <w:r w:rsidR="00CC01DF">
        <w:rPr>
          <w:rFonts w:ascii="Times New Roman" w:eastAsia="Times New Roman" w:hAnsi="Times New Roman" w:cs="Times New Roman"/>
          <w:color w:val="3B3835"/>
          <w:sz w:val="27"/>
          <w:szCs w:val="27"/>
        </w:rPr>
        <w:t xml:space="preserve">bởi </w:t>
      </w:r>
      <w:r w:rsidR="00CC01DF" w:rsidRPr="00B23DA1">
        <w:rPr>
          <w:rFonts w:ascii="Times New Roman" w:eastAsia="Times New Roman" w:hAnsi="Times New Roman" w:cs="Times New Roman"/>
          <w:color w:val="3B3835"/>
          <w:sz w:val="27"/>
          <w:szCs w:val="27"/>
        </w:rPr>
        <w:t xml:space="preserve">NTD </w:t>
      </w:r>
      <w:r w:rsidR="002E0E68" w:rsidRPr="00B23DA1">
        <w:rPr>
          <w:rFonts w:ascii="Times New Roman" w:eastAsia="Times New Roman" w:hAnsi="Times New Roman" w:cs="Times New Roman"/>
          <w:color w:val="3B3835"/>
          <w:sz w:val="27"/>
          <w:szCs w:val="27"/>
        </w:rPr>
        <w:t xml:space="preserve">là một bên </w:t>
      </w:r>
      <w:r w:rsidR="00CC01DF">
        <w:rPr>
          <w:rFonts w:ascii="Times New Roman" w:eastAsia="Times New Roman" w:hAnsi="Times New Roman" w:cs="Times New Roman"/>
          <w:color w:val="3B3835"/>
          <w:sz w:val="27"/>
          <w:szCs w:val="27"/>
        </w:rPr>
        <w:t xml:space="preserve">chủ thể liên tục thương xuyên </w:t>
      </w:r>
      <w:r w:rsidR="002E0E68" w:rsidRPr="00B23DA1">
        <w:rPr>
          <w:rFonts w:ascii="Times New Roman" w:eastAsia="Times New Roman" w:hAnsi="Times New Roman" w:cs="Times New Roman"/>
          <w:color w:val="3B3835"/>
          <w:sz w:val="27"/>
          <w:szCs w:val="27"/>
        </w:rPr>
        <w:t>trong quan hệ thương mại, dân sự</w:t>
      </w:r>
      <w:r w:rsidR="00CC01DF">
        <w:rPr>
          <w:rFonts w:ascii="Times New Roman" w:eastAsia="Times New Roman" w:hAnsi="Times New Roman" w:cs="Times New Roman"/>
          <w:color w:val="3B3835"/>
          <w:sz w:val="27"/>
          <w:szCs w:val="27"/>
        </w:rPr>
        <w:t>…</w:t>
      </w:r>
      <w:r w:rsidR="002E0E68" w:rsidRPr="00B23DA1">
        <w:rPr>
          <w:rFonts w:ascii="Times New Roman" w:eastAsia="Times New Roman" w:hAnsi="Times New Roman" w:cs="Times New Roman"/>
          <w:color w:val="3B3835"/>
          <w:sz w:val="27"/>
          <w:szCs w:val="27"/>
        </w:rPr>
        <w:t xml:space="preserve"> với tính chất là người tiêu thụ những sản phẩm hàng hóa hoặc dịch vụ. Tuy nhiên, trong mối quan hệ này NTD luôn ở vị thế yếu hơn và có nguy cơ gánh chịu rủi ro, thiệt hại. Luật BVQLNTD được Quốc hội Việt Nam thông qua ngày 17/11/2010, có hiệu lực từ ngày 01/7/2011, nhưng cho đến nay, quyền lợi của NTD vẫn đang và có nguy cơ tiếp tục bị </w:t>
      </w:r>
      <w:proofErr w:type="gramStart"/>
      <w:r w:rsidR="002E0E68" w:rsidRPr="00B23DA1">
        <w:rPr>
          <w:rFonts w:ascii="Times New Roman" w:eastAsia="Times New Roman" w:hAnsi="Times New Roman" w:cs="Times New Roman"/>
          <w:color w:val="3B3835"/>
          <w:sz w:val="27"/>
          <w:szCs w:val="27"/>
        </w:rPr>
        <w:t>vi</w:t>
      </w:r>
      <w:proofErr w:type="gramEnd"/>
      <w:r w:rsidR="002E0E68" w:rsidRPr="00B23DA1">
        <w:rPr>
          <w:rFonts w:ascii="Times New Roman" w:eastAsia="Times New Roman" w:hAnsi="Times New Roman" w:cs="Times New Roman"/>
          <w:color w:val="3B3835"/>
          <w:sz w:val="27"/>
          <w:szCs w:val="27"/>
        </w:rPr>
        <w:t xml:space="preserve"> phạm nghiêm trọng. Một trong các lĩnh vực quan trọng mà NTD bị </w:t>
      </w:r>
      <w:proofErr w:type="gramStart"/>
      <w:r w:rsidR="002E0E68" w:rsidRPr="00B23DA1">
        <w:rPr>
          <w:rFonts w:ascii="Times New Roman" w:eastAsia="Times New Roman" w:hAnsi="Times New Roman" w:cs="Times New Roman"/>
          <w:color w:val="3B3835"/>
          <w:sz w:val="27"/>
          <w:szCs w:val="27"/>
        </w:rPr>
        <w:t>vi</w:t>
      </w:r>
      <w:proofErr w:type="gramEnd"/>
      <w:r w:rsidR="002E0E68" w:rsidRPr="00B23DA1">
        <w:rPr>
          <w:rFonts w:ascii="Times New Roman" w:eastAsia="Times New Roman" w:hAnsi="Times New Roman" w:cs="Times New Roman"/>
          <w:color w:val="3B3835"/>
          <w:sz w:val="27"/>
          <w:szCs w:val="27"/>
        </w:rPr>
        <w:t xml:space="preserve"> phạm quyền và lợi ích rất đáng quan tâm hiện nay đó là </w:t>
      </w:r>
      <w:r w:rsidR="002E0E68" w:rsidRPr="00CC01DF">
        <w:rPr>
          <w:rFonts w:ascii="Times New Roman" w:eastAsia="Times New Roman" w:hAnsi="Times New Roman" w:cs="Times New Roman"/>
          <w:color w:val="0070C0"/>
          <w:sz w:val="27"/>
          <w:szCs w:val="27"/>
        </w:rPr>
        <w:t xml:space="preserve">ATVSTP. ATVSTP </w:t>
      </w:r>
      <w:r w:rsidR="002E0E68" w:rsidRPr="00B23DA1">
        <w:rPr>
          <w:rFonts w:ascii="Times New Roman" w:eastAsia="Times New Roman" w:hAnsi="Times New Roman" w:cs="Times New Roman"/>
          <w:color w:val="3B3835"/>
          <w:sz w:val="27"/>
          <w:szCs w:val="27"/>
        </w:rPr>
        <w:t xml:space="preserve">là vấn đề có tầm quan trọng đặc biệt. Được tiếp cận với thực phẩm </w:t>
      </w:r>
      <w:proofErr w:type="gramStart"/>
      <w:r w:rsidR="002E0E68" w:rsidRPr="00B23DA1">
        <w:rPr>
          <w:rFonts w:ascii="Times New Roman" w:eastAsia="Times New Roman" w:hAnsi="Times New Roman" w:cs="Times New Roman"/>
          <w:color w:val="3B3835"/>
          <w:sz w:val="27"/>
          <w:szCs w:val="27"/>
        </w:rPr>
        <w:t>an</w:t>
      </w:r>
      <w:proofErr w:type="gramEnd"/>
      <w:r w:rsidR="002E0E68" w:rsidRPr="00B23DA1">
        <w:rPr>
          <w:rFonts w:ascii="Times New Roman" w:eastAsia="Times New Roman" w:hAnsi="Times New Roman" w:cs="Times New Roman"/>
          <w:color w:val="3B3835"/>
          <w:sz w:val="27"/>
          <w:szCs w:val="27"/>
        </w:rPr>
        <w:t xml:space="preserve"> toàn đang trở thành quyền cơ bản đối với mỗi con người. Thực phẩm </w:t>
      </w:r>
      <w:proofErr w:type="gramStart"/>
      <w:r w:rsidR="002E0E68" w:rsidRPr="00B23DA1">
        <w:rPr>
          <w:rFonts w:ascii="Times New Roman" w:eastAsia="Times New Roman" w:hAnsi="Times New Roman" w:cs="Times New Roman"/>
          <w:color w:val="3B3835"/>
          <w:sz w:val="27"/>
          <w:szCs w:val="27"/>
        </w:rPr>
        <w:t>an</w:t>
      </w:r>
      <w:proofErr w:type="gramEnd"/>
      <w:r w:rsidR="002E0E68" w:rsidRPr="00B23DA1">
        <w:rPr>
          <w:rFonts w:ascii="Times New Roman" w:eastAsia="Times New Roman" w:hAnsi="Times New Roman" w:cs="Times New Roman"/>
          <w:color w:val="3B3835"/>
          <w:sz w:val="27"/>
          <w:szCs w:val="27"/>
        </w:rPr>
        <w:t xml:space="preserve"> toàn đóng góp to lớn trong việc cải thiện sức khoẻ con người, chất lượng cuộc sống và chất lượng giống nòi. Ngộ độc thực phẩm và các bệnh do thực phẩm gây ra không chỉ gây ảnh hưởng trực tiếp tới sức khoẻ và cuộc sống của mỗi người, mà còn gây thiệt hại lớn về kinh tế, là gánh nặng chi phí cho chăm sóc y tế; liên quan chặt chẽ đến năng suất, hiệu quả phát triển kinh tế, thương mại, du lịch và an sinh xã hội. Bảo đảm ATVSTP góp phần quan trọng thúc đẩy phát triển kinh tế - xã hội, xoá đói giảm nghèo và hội nhập quốc tế.</w:t>
      </w:r>
    </w:p>
    <w:p w:rsidR="00BA42F1" w:rsidRDefault="00CC01DF" w:rsidP="00114476">
      <w:pPr>
        <w:spacing w:line="276" w:lineRule="auto"/>
        <w:ind w:firstLine="720"/>
        <w:jc w:val="both"/>
        <w:rPr>
          <w:rFonts w:ascii="Times New Roman" w:eastAsia="Times New Roman" w:hAnsi="Times New Roman" w:cs="Times New Roman"/>
          <w:b/>
          <w:color w:val="0070C0"/>
          <w:sz w:val="27"/>
          <w:szCs w:val="27"/>
        </w:rPr>
      </w:pPr>
      <w:r w:rsidRPr="004155A2">
        <w:rPr>
          <w:rFonts w:ascii="Times New Roman" w:eastAsia="Times New Roman" w:hAnsi="Times New Roman" w:cs="Times New Roman"/>
          <w:b/>
          <w:color w:val="0070C0"/>
          <w:sz w:val="27"/>
          <w:szCs w:val="27"/>
        </w:rPr>
        <w:t>VÍ DỤ ĐIỂN HÌNH VỀ</w:t>
      </w:r>
      <w:r w:rsidR="00181D72" w:rsidRPr="004155A2">
        <w:rPr>
          <w:rFonts w:ascii="Times New Roman" w:eastAsia="Times New Roman" w:hAnsi="Times New Roman" w:cs="Times New Roman"/>
          <w:b/>
          <w:color w:val="0070C0"/>
          <w:sz w:val="27"/>
          <w:szCs w:val="27"/>
        </w:rPr>
        <w:t xml:space="preserve"> YÊU CẦU BẢO VỆ NGƯỜI TIÊU DÙNG </w:t>
      </w:r>
    </w:p>
    <w:p w:rsidR="00181D72" w:rsidRPr="00BA42F1" w:rsidRDefault="00BA42F1" w:rsidP="00114476">
      <w:pPr>
        <w:spacing w:line="276" w:lineRule="auto"/>
        <w:ind w:firstLine="720"/>
        <w:jc w:val="both"/>
        <w:rPr>
          <w:rFonts w:ascii="Times New Roman" w:eastAsia="Times New Roman" w:hAnsi="Times New Roman" w:cs="Times New Roman"/>
          <w:i/>
          <w:color w:val="0070C0"/>
          <w:sz w:val="27"/>
          <w:szCs w:val="27"/>
        </w:rPr>
      </w:pPr>
      <w:proofErr w:type="gramStart"/>
      <w:r w:rsidRPr="00BA42F1">
        <w:rPr>
          <w:rFonts w:ascii="Times New Roman" w:eastAsia="Times New Roman" w:hAnsi="Times New Roman" w:cs="Times New Roman"/>
          <w:i/>
          <w:color w:val="0070C0"/>
          <w:sz w:val="27"/>
          <w:szCs w:val="27"/>
        </w:rPr>
        <w:t>( Sinh</w:t>
      </w:r>
      <w:proofErr w:type="gramEnd"/>
      <w:r w:rsidRPr="00BA42F1">
        <w:rPr>
          <w:rFonts w:ascii="Times New Roman" w:eastAsia="Times New Roman" w:hAnsi="Times New Roman" w:cs="Times New Roman"/>
          <w:i/>
          <w:color w:val="0070C0"/>
          <w:sz w:val="27"/>
          <w:szCs w:val="27"/>
        </w:rPr>
        <w:t xml:space="preserve"> viên tìm hiểu - nghiên cứu thêm</w:t>
      </w:r>
      <w:r w:rsidR="00E7169E">
        <w:rPr>
          <w:rFonts w:ascii="Times New Roman" w:eastAsia="Times New Roman" w:hAnsi="Times New Roman" w:cs="Times New Roman"/>
          <w:i/>
          <w:color w:val="0070C0"/>
          <w:sz w:val="27"/>
          <w:szCs w:val="27"/>
        </w:rPr>
        <w:t xml:space="preserve"> 0,5 tiết</w:t>
      </w:r>
      <w:r w:rsidRPr="00BA42F1">
        <w:rPr>
          <w:rFonts w:ascii="Times New Roman" w:eastAsia="Times New Roman" w:hAnsi="Times New Roman" w:cs="Times New Roman"/>
          <w:i/>
          <w:color w:val="0070C0"/>
          <w:sz w:val="27"/>
          <w:szCs w:val="27"/>
        </w:rPr>
        <w:t>)</w:t>
      </w:r>
    </w:p>
    <w:p w:rsidR="00181D72" w:rsidRPr="00181D72" w:rsidRDefault="00181D72" w:rsidP="00114476">
      <w:pPr>
        <w:spacing w:line="276" w:lineRule="auto"/>
        <w:ind w:firstLine="720"/>
        <w:jc w:val="both"/>
        <w:rPr>
          <w:rFonts w:ascii="Times New Roman" w:eastAsia="Times New Roman" w:hAnsi="Times New Roman" w:cs="Times New Roman"/>
          <w:color w:val="3B3835"/>
          <w:sz w:val="27"/>
          <w:szCs w:val="27"/>
        </w:rPr>
      </w:pPr>
      <w:r w:rsidRPr="00181D72">
        <w:rPr>
          <w:rFonts w:ascii="Times New Roman" w:eastAsia="Times New Roman" w:hAnsi="Times New Roman" w:cs="Times New Roman"/>
          <w:color w:val="3B3835"/>
          <w:sz w:val="27"/>
          <w:szCs w:val="27"/>
        </w:rPr>
        <w:t>Trong những năm gần đây, dịch vụ cho vay tiêu dùng để mua sắm tài sản, hàng hóa đã có sự phát triển nhanh chóng, góp phần thay đổi thói quen mua sắm cũng như kích cầu tiêu dùng trong nền kinh tế.</w:t>
      </w:r>
      <w:r w:rsidR="0023364C">
        <w:rPr>
          <w:rFonts w:ascii="Times New Roman" w:eastAsia="Times New Roman" w:hAnsi="Times New Roman" w:cs="Times New Roman"/>
          <w:color w:val="3B3835"/>
          <w:sz w:val="27"/>
          <w:szCs w:val="27"/>
        </w:rPr>
        <w:t xml:space="preserve"> </w:t>
      </w:r>
      <w:r w:rsidRPr="00181D72">
        <w:rPr>
          <w:rFonts w:ascii="Times New Roman" w:eastAsia="Times New Roman" w:hAnsi="Times New Roman" w:cs="Times New Roman"/>
          <w:color w:val="3B3835"/>
          <w:sz w:val="27"/>
          <w:szCs w:val="27"/>
        </w:rPr>
        <w:t xml:space="preserve"> </w:t>
      </w:r>
      <w:r w:rsidR="00CC01DF">
        <w:rPr>
          <w:rFonts w:ascii="Times New Roman" w:eastAsia="Times New Roman" w:hAnsi="Times New Roman" w:cs="Times New Roman"/>
          <w:color w:val="3B3835"/>
          <w:sz w:val="27"/>
          <w:szCs w:val="27"/>
        </w:rPr>
        <w:t xml:space="preserve"> </w:t>
      </w:r>
    </w:p>
    <w:p w:rsidR="00181D72" w:rsidRPr="00181D72" w:rsidRDefault="00181D72" w:rsidP="00114476">
      <w:pPr>
        <w:spacing w:line="276" w:lineRule="auto"/>
        <w:ind w:firstLine="720"/>
        <w:jc w:val="both"/>
        <w:rPr>
          <w:rFonts w:ascii="Times New Roman" w:eastAsia="Times New Roman" w:hAnsi="Times New Roman" w:cs="Times New Roman"/>
          <w:color w:val="3B3835"/>
          <w:sz w:val="27"/>
          <w:szCs w:val="27"/>
        </w:rPr>
      </w:pPr>
      <w:r w:rsidRPr="00181D72">
        <w:rPr>
          <w:rFonts w:ascii="Times New Roman" w:eastAsia="Times New Roman" w:hAnsi="Times New Roman" w:cs="Times New Roman"/>
          <w:color w:val="3B3835"/>
          <w:sz w:val="27"/>
          <w:szCs w:val="27"/>
        </w:rPr>
        <w:t xml:space="preserve">Ngoài các loại hình cho vay để mua điện thoại, máy tính, xe máy.., gần đây, các đơn vị cung cấp dịch vụ tài chính đã mở rộng danh mục hàng hóa cho phép vay tiền để mua, ví dụ: mỹ phẩm, dịch vụ chăm sóc sắc đẹp…. </w:t>
      </w:r>
    </w:p>
    <w:p w:rsidR="00181D72" w:rsidRPr="00181D72" w:rsidRDefault="00181D72" w:rsidP="00114476">
      <w:pPr>
        <w:spacing w:line="276" w:lineRule="auto"/>
        <w:ind w:firstLine="720"/>
        <w:jc w:val="both"/>
        <w:rPr>
          <w:rFonts w:ascii="Times New Roman" w:eastAsia="Times New Roman" w:hAnsi="Times New Roman" w:cs="Times New Roman"/>
          <w:color w:val="3B3835"/>
          <w:sz w:val="27"/>
          <w:szCs w:val="27"/>
        </w:rPr>
      </w:pPr>
      <w:r w:rsidRPr="00181D72">
        <w:rPr>
          <w:rFonts w:ascii="Times New Roman" w:eastAsia="Times New Roman" w:hAnsi="Times New Roman" w:cs="Times New Roman"/>
          <w:color w:val="3B3835"/>
          <w:sz w:val="27"/>
          <w:szCs w:val="27"/>
        </w:rPr>
        <w:t>Tuy nhiên, đi kèm với sự phát triển đột biến, những hệ quả của loại hình dịch vụ này hiện đã xuất hiện, ảnh hưởng tiêu cực tới đời sống của một bộ phận người tiêu dùng, đồng thời tạo ra các rào cản, hạn chế sự phát triển bền vững của thị trường tài chính nói riêng cũng như nền kinh tế Việt Nam nói chung.</w:t>
      </w:r>
      <w:r w:rsidR="0023364C">
        <w:rPr>
          <w:rFonts w:ascii="Times New Roman" w:eastAsia="Times New Roman" w:hAnsi="Times New Roman" w:cs="Times New Roman"/>
          <w:color w:val="3B3835"/>
          <w:sz w:val="27"/>
          <w:szCs w:val="27"/>
        </w:rPr>
        <w:t xml:space="preserve"> </w:t>
      </w:r>
    </w:p>
    <w:sectPr w:rsidR="00181D72" w:rsidRPr="00181D7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652B" w:rsidRDefault="00F8652B" w:rsidP="0097439D">
      <w:pPr>
        <w:spacing w:after="0" w:line="240" w:lineRule="auto"/>
      </w:pPr>
      <w:r>
        <w:separator/>
      </w:r>
    </w:p>
  </w:endnote>
  <w:endnote w:type="continuationSeparator" w:id="0">
    <w:p w:rsidR="00F8652B" w:rsidRDefault="00F8652B" w:rsidP="00974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9801702"/>
      <w:docPartObj>
        <w:docPartGallery w:val="Page Numbers (Bottom of Page)"/>
        <w:docPartUnique/>
      </w:docPartObj>
    </w:sdtPr>
    <w:sdtEndPr>
      <w:rPr>
        <w:noProof/>
      </w:rPr>
    </w:sdtEndPr>
    <w:sdtContent>
      <w:p w:rsidR="0097439D" w:rsidRDefault="0097439D">
        <w:pPr>
          <w:pStyle w:val="Footer"/>
          <w:jc w:val="center"/>
        </w:pPr>
        <w:r>
          <w:fldChar w:fldCharType="begin"/>
        </w:r>
        <w:r>
          <w:instrText xml:space="preserve"> PAGE   \* MERGEFORMAT </w:instrText>
        </w:r>
        <w:r>
          <w:fldChar w:fldCharType="separate"/>
        </w:r>
        <w:r w:rsidR="00DF1699">
          <w:rPr>
            <w:noProof/>
          </w:rPr>
          <w:t>4</w:t>
        </w:r>
        <w:r>
          <w:rPr>
            <w:noProof/>
          </w:rPr>
          <w:fldChar w:fldCharType="end"/>
        </w:r>
      </w:p>
    </w:sdtContent>
  </w:sdt>
  <w:p w:rsidR="0097439D" w:rsidRDefault="009743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652B" w:rsidRDefault="00F8652B" w:rsidP="0097439D">
      <w:pPr>
        <w:spacing w:after="0" w:line="240" w:lineRule="auto"/>
      </w:pPr>
      <w:r>
        <w:separator/>
      </w:r>
    </w:p>
  </w:footnote>
  <w:footnote w:type="continuationSeparator" w:id="0">
    <w:p w:rsidR="00F8652B" w:rsidRDefault="00F8652B" w:rsidP="009743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2"/>
      </v:shape>
    </w:pict>
  </w:numPicBullet>
  <w:abstractNum w:abstractNumId="0" w15:restartNumberingAfterBreak="0">
    <w:nsid w:val="1CCC0388"/>
    <w:multiLevelType w:val="hybridMultilevel"/>
    <w:tmpl w:val="A39AFCAE"/>
    <w:lvl w:ilvl="0" w:tplc="968857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E80FC8"/>
    <w:multiLevelType w:val="hybridMultilevel"/>
    <w:tmpl w:val="15606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677070"/>
    <w:multiLevelType w:val="hybridMultilevel"/>
    <w:tmpl w:val="9202E4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A658AA"/>
    <w:multiLevelType w:val="multilevel"/>
    <w:tmpl w:val="95740F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B6B340E"/>
    <w:multiLevelType w:val="hybridMultilevel"/>
    <w:tmpl w:val="75C8FAF6"/>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6C6413"/>
    <w:multiLevelType w:val="hybridMultilevel"/>
    <w:tmpl w:val="B9C44DBC"/>
    <w:lvl w:ilvl="0" w:tplc="7F8A35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B0171A"/>
    <w:multiLevelType w:val="hybridMultilevel"/>
    <w:tmpl w:val="5F943B94"/>
    <w:lvl w:ilvl="0" w:tplc="29F04C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4"/>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995"/>
    <w:rsid w:val="00036684"/>
    <w:rsid w:val="000A4C76"/>
    <w:rsid w:val="000C7537"/>
    <w:rsid w:val="000E0938"/>
    <w:rsid w:val="000F5567"/>
    <w:rsid w:val="00114476"/>
    <w:rsid w:val="00180572"/>
    <w:rsid w:val="00181D72"/>
    <w:rsid w:val="001A50C2"/>
    <w:rsid w:val="0023364C"/>
    <w:rsid w:val="002362B5"/>
    <w:rsid w:val="002E0E68"/>
    <w:rsid w:val="002E43CB"/>
    <w:rsid w:val="00382957"/>
    <w:rsid w:val="003C0F08"/>
    <w:rsid w:val="004155A2"/>
    <w:rsid w:val="004C22D2"/>
    <w:rsid w:val="00561A44"/>
    <w:rsid w:val="005B63C3"/>
    <w:rsid w:val="006369F2"/>
    <w:rsid w:val="00645396"/>
    <w:rsid w:val="00704995"/>
    <w:rsid w:val="007409C3"/>
    <w:rsid w:val="007911B5"/>
    <w:rsid w:val="007C0109"/>
    <w:rsid w:val="007D6033"/>
    <w:rsid w:val="007E3FD6"/>
    <w:rsid w:val="008404FB"/>
    <w:rsid w:val="008C4D79"/>
    <w:rsid w:val="008F1D84"/>
    <w:rsid w:val="0097439D"/>
    <w:rsid w:val="009A324B"/>
    <w:rsid w:val="00A364BA"/>
    <w:rsid w:val="00B23DA1"/>
    <w:rsid w:val="00B521AE"/>
    <w:rsid w:val="00B6598C"/>
    <w:rsid w:val="00BA42F1"/>
    <w:rsid w:val="00BB2656"/>
    <w:rsid w:val="00BE7212"/>
    <w:rsid w:val="00C358CB"/>
    <w:rsid w:val="00CC01DF"/>
    <w:rsid w:val="00D36B3B"/>
    <w:rsid w:val="00DF1699"/>
    <w:rsid w:val="00E128F9"/>
    <w:rsid w:val="00E167D2"/>
    <w:rsid w:val="00E7169E"/>
    <w:rsid w:val="00E91955"/>
    <w:rsid w:val="00EE384F"/>
    <w:rsid w:val="00EF18AA"/>
    <w:rsid w:val="00F03FF2"/>
    <w:rsid w:val="00F8652B"/>
    <w:rsid w:val="00F86B7A"/>
    <w:rsid w:val="00F96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DC521B-600C-402E-A648-A82639CD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A44"/>
    <w:pPr>
      <w:ind w:left="720"/>
      <w:contextualSpacing/>
    </w:pPr>
  </w:style>
  <w:style w:type="paragraph" w:styleId="Header">
    <w:name w:val="header"/>
    <w:basedOn w:val="Normal"/>
    <w:link w:val="HeaderChar"/>
    <w:uiPriority w:val="99"/>
    <w:unhideWhenUsed/>
    <w:rsid w:val="009743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439D"/>
  </w:style>
  <w:style w:type="paragraph" w:styleId="Footer">
    <w:name w:val="footer"/>
    <w:basedOn w:val="Normal"/>
    <w:link w:val="FooterChar"/>
    <w:uiPriority w:val="99"/>
    <w:unhideWhenUsed/>
    <w:rsid w:val="009743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4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4</Pages>
  <Words>1181</Words>
  <Characters>6734</Characters>
  <Application>Microsoft Office Word</Application>
  <DocSecurity>0</DocSecurity>
  <Lines>56</Lines>
  <Paragraphs>15</Paragraphs>
  <ScaleCrop>false</ScaleCrop>
  <Company/>
  <LinksUpToDate>false</LinksUpToDate>
  <CharactersWithSpaces>7900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Lam</dc:creator>
  <cp:keywords/>
  <dc:description/>
  <cp:lastModifiedBy>Anh Lam</cp:lastModifiedBy>
  <cp:revision>57</cp:revision>
  <dcterms:created xsi:type="dcterms:W3CDTF">2019-05-31T04:09:00Z</dcterms:created>
  <dcterms:modified xsi:type="dcterms:W3CDTF">2019-06-26T09:31:00Z</dcterms:modified>
</cp:coreProperties>
</file>